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D6F03" w14:textId="38D23F76" w:rsidR="006C4702" w:rsidRPr="00B86A55" w:rsidRDefault="006C4702" w:rsidP="006C4702">
      <w:pPr>
        <w:jc w:val="center"/>
      </w:pPr>
      <w:r w:rsidRPr="00B86A55">
        <w:t>食品检验检测设备更新</w:t>
      </w:r>
      <w:proofErr w:type="gramStart"/>
      <w:r w:rsidRPr="00B86A55">
        <w:t>(</w:t>
      </w:r>
      <w:r w:rsidR="006705D5" w:rsidRPr="00B86A55">
        <w:rPr>
          <w:rFonts w:hint="eastAsia"/>
        </w:rPr>
        <w:t>二</w:t>
      </w:r>
      <w:r w:rsidRPr="00B86A55">
        <w:t>)</w:t>
      </w:r>
      <w:proofErr w:type="gramEnd"/>
      <w:r w:rsidRPr="00B86A55">
        <w:rPr>
          <w:rFonts w:hint="eastAsia"/>
        </w:rPr>
        <w:t>变更公告</w:t>
      </w:r>
    </w:p>
    <w:p w14:paraId="4E28EC74" w14:textId="16346E70" w:rsidR="006C4702" w:rsidRPr="00B86A55" w:rsidRDefault="006C4702">
      <w:r w:rsidRPr="00B86A55">
        <w:t>一、项目基本情况</w:t>
      </w:r>
    </w:p>
    <w:p w14:paraId="1767C691" w14:textId="110BD52B" w:rsidR="006C4702" w:rsidRPr="00B86A55" w:rsidRDefault="006C4702" w:rsidP="009318AD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/>
          <w:kern w:val="0"/>
          <w:sz w:val="24"/>
          <w:lang w:eastAsia="zh-CN"/>
        </w:rPr>
      </w:pPr>
      <w:r w:rsidRPr="00B86A55">
        <w:rPr>
          <w:rFonts w:ascii="仿宋" w:eastAsia="仿宋" w:hAnsi="仿宋" w:cs="宋体"/>
          <w:kern w:val="0"/>
          <w:sz w:val="24"/>
          <w:lang w:eastAsia="zh-CN"/>
        </w:rPr>
        <w:t>1.原公告的采购项目名称：食品检验检测设备更新</w:t>
      </w:r>
      <w:proofErr w:type="gramStart"/>
      <w:r w:rsidRPr="00B86A55">
        <w:rPr>
          <w:rFonts w:ascii="仿宋" w:eastAsia="仿宋" w:hAnsi="仿宋" w:cs="宋体"/>
          <w:kern w:val="0"/>
          <w:sz w:val="24"/>
          <w:lang w:eastAsia="zh-CN"/>
        </w:rPr>
        <w:t>(</w:t>
      </w:r>
      <w:r w:rsidR="006705D5" w:rsidRPr="00B86A55">
        <w:rPr>
          <w:rFonts w:ascii="仿宋" w:eastAsia="仿宋" w:hAnsi="仿宋" w:cs="宋体" w:hint="eastAsia"/>
          <w:kern w:val="0"/>
          <w:sz w:val="24"/>
          <w:lang w:eastAsia="zh-CN"/>
        </w:rPr>
        <w:t>二</w:t>
      </w:r>
      <w:r w:rsidRPr="00B86A55">
        <w:rPr>
          <w:rFonts w:ascii="仿宋" w:eastAsia="仿宋" w:hAnsi="仿宋" w:cs="宋体"/>
          <w:kern w:val="0"/>
          <w:sz w:val="24"/>
          <w:lang w:eastAsia="zh-CN"/>
        </w:rPr>
        <w:t>)</w:t>
      </w:r>
      <w:proofErr w:type="gramEnd"/>
      <w:r w:rsidRPr="00B86A55">
        <w:rPr>
          <w:rFonts w:ascii="仿宋" w:eastAsia="仿宋" w:hAnsi="仿宋" w:cs="宋体"/>
          <w:kern w:val="0"/>
          <w:sz w:val="24"/>
          <w:lang w:eastAsia="zh-CN"/>
        </w:rPr>
        <w:t xml:space="preserve"> </w:t>
      </w:r>
    </w:p>
    <w:p w14:paraId="1DD3D841" w14:textId="450E0AFB" w:rsidR="006C4702" w:rsidRPr="00B86A55" w:rsidRDefault="006C4702" w:rsidP="009318AD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/>
          <w:kern w:val="0"/>
          <w:sz w:val="24"/>
          <w:lang w:eastAsia="zh-CN"/>
        </w:rPr>
      </w:pPr>
      <w:r w:rsidRPr="00B86A55">
        <w:rPr>
          <w:rFonts w:ascii="仿宋" w:eastAsia="仿宋" w:hAnsi="仿宋" w:cs="宋体"/>
          <w:kern w:val="0"/>
          <w:sz w:val="24"/>
          <w:lang w:eastAsia="zh-CN"/>
        </w:rPr>
        <w:t>2.原公告的采购项目编号：</w:t>
      </w:r>
      <w:r w:rsidR="006201A5" w:rsidRPr="00B86A55">
        <w:rPr>
          <w:rFonts w:ascii="仿宋" w:eastAsia="仿宋" w:hAnsi="仿宋" w:cs="宋体"/>
          <w:kern w:val="0"/>
          <w:sz w:val="24"/>
          <w:lang w:eastAsia="zh-CN"/>
        </w:rPr>
        <w:t>SDGP370200000202602001062</w:t>
      </w:r>
    </w:p>
    <w:p w14:paraId="40E9879B" w14:textId="77777777" w:rsidR="006C4702" w:rsidRPr="00B86A55" w:rsidRDefault="006C4702">
      <w:r w:rsidRPr="00B86A55">
        <w:t>二、更正信息</w:t>
      </w:r>
      <w:r w:rsidRPr="00B86A55">
        <w:t xml:space="preserve"> </w:t>
      </w:r>
    </w:p>
    <w:p w14:paraId="6A0F3347" w14:textId="77777777" w:rsidR="006C4702" w:rsidRPr="00B86A55" w:rsidRDefault="006C4702" w:rsidP="009318AD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/>
          <w:kern w:val="0"/>
          <w:sz w:val="24"/>
          <w:lang w:eastAsia="zh-CN"/>
        </w:rPr>
      </w:pPr>
      <w:r w:rsidRPr="00B86A55">
        <w:rPr>
          <w:rFonts w:ascii="仿宋" w:eastAsia="仿宋" w:hAnsi="仿宋" w:cs="宋体"/>
          <w:kern w:val="0"/>
          <w:sz w:val="24"/>
          <w:lang w:eastAsia="zh-CN"/>
        </w:rPr>
        <w:t xml:space="preserve">1.更正事项：采购文件 </w:t>
      </w:r>
    </w:p>
    <w:p w14:paraId="0C54D373" w14:textId="77777777" w:rsidR="006C4702" w:rsidRPr="00B86A55" w:rsidRDefault="006C4702" w:rsidP="009318AD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/>
          <w:kern w:val="0"/>
          <w:sz w:val="24"/>
          <w:lang w:eastAsia="zh-CN"/>
        </w:rPr>
      </w:pPr>
      <w:r w:rsidRPr="00B86A55">
        <w:rPr>
          <w:rFonts w:ascii="仿宋" w:eastAsia="仿宋" w:hAnsi="仿宋" w:cs="宋体"/>
          <w:kern w:val="0"/>
          <w:sz w:val="24"/>
          <w:lang w:eastAsia="zh-CN"/>
        </w:rPr>
        <w:t xml:space="preserve">2.更正内容： </w:t>
      </w:r>
    </w:p>
    <w:p w14:paraId="1F99D7EC" w14:textId="5641CDFD" w:rsidR="00B95654" w:rsidRPr="00B86A55" w:rsidRDefault="006C4702" w:rsidP="009318AD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/>
          <w:kern w:val="0"/>
          <w:sz w:val="24"/>
          <w:lang w:eastAsia="zh-CN"/>
        </w:rPr>
      </w:pPr>
      <w:r w:rsidRPr="00B86A55">
        <w:rPr>
          <w:rFonts w:ascii="仿宋" w:eastAsia="仿宋" w:hAnsi="仿宋" w:cs="宋体"/>
          <w:kern w:val="0"/>
          <w:sz w:val="24"/>
          <w:lang w:eastAsia="zh-CN"/>
        </w:rPr>
        <w:t>2.1 对第四章采购需求技术参数</w:t>
      </w:r>
      <w:r w:rsidR="006201A5" w:rsidRPr="00B86A55">
        <w:rPr>
          <w:rFonts w:ascii="仿宋" w:eastAsia="仿宋" w:hAnsi="仿宋" w:cs="宋体" w:hint="eastAsia"/>
          <w:kern w:val="0"/>
          <w:sz w:val="24"/>
          <w:lang w:eastAsia="zh-CN"/>
        </w:rPr>
        <w:t>中</w:t>
      </w:r>
      <w:r w:rsidR="006201A5" w:rsidRPr="00B86A55">
        <w:rPr>
          <w:rFonts w:ascii="仿宋" w:eastAsia="仿宋" w:hAnsi="仿宋" w:cs="宋体"/>
          <w:kern w:val="0"/>
          <w:sz w:val="24"/>
          <w:lang w:eastAsia="zh-CN"/>
        </w:rPr>
        <w:t>设备4自动脂肪测定仪1</w:t>
      </w:r>
      <w:r w:rsidR="006201A5" w:rsidRPr="00B86A55">
        <w:rPr>
          <w:rFonts w:ascii="仿宋" w:eastAsia="仿宋" w:hAnsi="仿宋" w:cs="宋体" w:hint="eastAsia"/>
          <w:kern w:val="0"/>
          <w:sz w:val="24"/>
          <w:lang w:eastAsia="zh-CN"/>
        </w:rPr>
        <w:t>、</w:t>
      </w:r>
      <w:r w:rsidR="006201A5" w:rsidRPr="00B86A55">
        <w:rPr>
          <w:rFonts w:ascii="仿宋" w:eastAsia="仿宋" w:hAnsi="仿宋" w:cs="宋体"/>
          <w:kern w:val="0"/>
          <w:sz w:val="24"/>
          <w:lang w:eastAsia="zh-CN"/>
        </w:rPr>
        <w:t>设备</w:t>
      </w:r>
      <w:r w:rsidR="006201A5" w:rsidRPr="00B86A55">
        <w:rPr>
          <w:rFonts w:ascii="仿宋" w:eastAsia="仿宋" w:hAnsi="仿宋" w:cs="宋体" w:hint="eastAsia"/>
          <w:kern w:val="0"/>
          <w:sz w:val="24"/>
          <w:lang w:eastAsia="zh-CN"/>
        </w:rPr>
        <w:t>5</w:t>
      </w:r>
      <w:r w:rsidR="006201A5" w:rsidRPr="00B86A55">
        <w:rPr>
          <w:rFonts w:ascii="仿宋" w:eastAsia="仿宋" w:hAnsi="仿宋" w:cs="宋体"/>
          <w:kern w:val="0"/>
          <w:sz w:val="24"/>
          <w:lang w:eastAsia="zh-CN"/>
        </w:rPr>
        <w:t>自动脂肪测定仪</w:t>
      </w:r>
      <w:r w:rsidR="006201A5" w:rsidRPr="00B86A55">
        <w:rPr>
          <w:rFonts w:ascii="仿宋" w:eastAsia="仿宋" w:hAnsi="仿宋" w:cs="宋体" w:hint="eastAsia"/>
          <w:kern w:val="0"/>
          <w:sz w:val="24"/>
          <w:lang w:eastAsia="zh-CN"/>
        </w:rPr>
        <w:t>2、</w:t>
      </w:r>
      <w:r w:rsidR="006201A5" w:rsidRPr="00B86A55">
        <w:rPr>
          <w:rFonts w:ascii="仿宋" w:eastAsia="仿宋" w:hAnsi="仿宋" w:cs="宋体"/>
          <w:kern w:val="0"/>
          <w:sz w:val="24"/>
          <w:lang w:eastAsia="zh-CN"/>
        </w:rPr>
        <w:t>设备11分子荧光光谱仪</w:t>
      </w:r>
      <w:r w:rsidR="006201A5" w:rsidRPr="00B86A55">
        <w:rPr>
          <w:rFonts w:ascii="仿宋" w:eastAsia="仿宋" w:hAnsi="仿宋" w:cs="宋体" w:hint="eastAsia"/>
          <w:kern w:val="0"/>
          <w:sz w:val="24"/>
          <w:lang w:eastAsia="zh-CN"/>
        </w:rPr>
        <w:t>、</w:t>
      </w:r>
      <w:r w:rsidR="006201A5" w:rsidRPr="00B86A55">
        <w:rPr>
          <w:rFonts w:ascii="仿宋" w:eastAsia="仿宋" w:hAnsi="仿宋" w:cs="宋体"/>
          <w:kern w:val="0"/>
          <w:sz w:val="24"/>
          <w:lang w:eastAsia="zh-CN"/>
        </w:rPr>
        <w:t>●设备14全自动电位滴定仪</w:t>
      </w:r>
      <w:r w:rsidRPr="00B86A55">
        <w:rPr>
          <w:rFonts w:ascii="仿宋" w:eastAsia="仿宋" w:hAnsi="仿宋" w:cs="宋体"/>
          <w:kern w:val="0"/>
          <w:sz w:val="24"/>
          <w:lang w:eastAsia="zh-CN"/>
        </w:rPr>
        <w:t>进行调整</w:t>
      </w: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，以此为准，具体调整内容如下</w:t>
      </w:r>
      <w:r w:rsidR="006201A5" w:rsidRPr="00B86A55">
        <w:rPr>
          <w:rFonts w:ascii="仿宋" w:eastAsia="仿宋" w:hAnsi="仿宋" w:cs="宋体"/>
          <w:kern w:val="0"/>
          <w:sz w:val="24"/>
          <w:lang w:eastAsia="zh-CN"/>
        </w:rPr>
        <w:t>（未提及内容均不作调整）</w:t>
      </w: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：</w:t>
      </w:r>
    </w:p>
    <w:p w14:paraId="0E2D1C4C" w14:textId="77777777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2"/>
        <w:rPr>
          <w:rFonts w:ascii="仿宋" w:eastAsia="仿宋" w:hAnsi="仿宋" w:hint="eastAsia"/>
          <w:b/>
          <w:bCs/>
          <w:sz w:val="24"/>
          <w:szCs w:val="24"/>
          <w:lang w:eastAsia="zh-CN"/>
        </w:rPr>
      </w:pPr>
      <w:r w:rsidRPr="00B86A55">
        <w:rPr>
          <w:rFonts w:ascii="仿宋" w:eastAsia="仿宋" w:hAnsi="仿宋" w:hint="eastAsia"/>
          <w:b/>
          <w:bCs/>
          <w:sz w:val="24"/>
          <w:szCs w:val="24"/>
          <w:lang w:eastAsia="zh-CN"/>
        </w:rPr>
        <w:t>设备4 ：</w:t>
      </w:r>
      <w:r w:rsidRPr="00B86A55">
        <w:rPr>
          <w:rFonts w:ascii="仿宋" w:eastAsia="仿宋" w:hAnsi="仿宋"/>
          <w:b/>
          <w:bCs/>
          <w:sz w:val="24"/>
          <w:szCs w:val="24"/>
          <w:lang w:eastAsia="zh-CN"/>
        </w:rPr>
        <w:t>自动脂肪测定仪1</w:t>
      </w:r>
      <w:r w:rsidRPr="00B86A55">
        <w:rPr>
          <w:rFonts w:ascii="仿宋" w:eastAsia="仿宋" w:hAnsi="仿宋" w:hint="eastAsia"/>
          <w:b/>
          <w:bCs/>
          <w:sz w:val="24"/>
          <w:szCs w:val="24"/>
          <w:lang w:eastAsia="zh-CN"/>
        </w:rPr>
        <w:t xml:space="preserve">   一套</w:t>
      </w:r>
    </w:p>
    <w:p w14:paraId="73A35763" w14:textId="77777777" w:rsidR="006201A5" w:rsidRPr="00B86A55" w:rsidRDefault="006201A5" w:rsidP="006201A5">
      <w:pPr>
        <w:pStyle w:val="Normalaa"/>
        <w:spacing w:line="360" w:lineRule="auto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1、主要用途：用于食品、肉制品等中脂肪含量的测定。</w:t>
      </w:r>
    </w:p>
    <w:p w14:paraId="5C5C719E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2、技术要求：可测定食品、饲料、药品、土壤、污泥、聚合物、纤维制品、石化产品、清洁剂、橡胶、塑料等物质中的可溶性有机化合物。</w:t>
      </w:r>
    </w:p>
    <w:p w14:paraId="617F8F97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b/>
          <w:bCs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3、</w:t>
      </w:r>
      <w:r w:rsidRPr="00B86A55">
        <w:rPr>
          <w:rFonts w:ascii="仿宋" w:eastAsia="仿宋" w:hAnsi="仿宋" w:cs="宋体" w:hint="eastAsia"/>
          <w:b/>
          <w:bCs/>
          <w:kern w:val="0"/>
          <w:sz w:val="24"/>
          <w:lang w:eastAsia="zh-CN"/>
        </w:rPr>
        <w:t>功能参数：</w:t>
      </w:r>
    </w:p>
    <w:p w14:paraId="75B481D9" w14:textId="77777777" w:rsidR="006201A5" w:rsidRPr="00B86A55" w:rsidRDefault="006201A5" w:rsidP="006201A5">
      <w:pPr>
        <w:pStyle w:val="Normalaa"/>
        <w:spacing w:line="360" w:lineRule="auto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1）</w:t>
      </w:r>
      <w:r w:rsidRPr="00B86A55">
        <w:rPr>
          <w:rFonts w:ascii="仿宋" w:eastAsia="仿宋" w:hAnsi="仿宋" w:cs="宋体"/>
          <w:kern w:val="0"/>
          <w:sz w:val="24"/>
          <w:lang w:eastAsia="zh-CN"/>
        </w:rPr>
        <w:t>全自动系统，设定程序后仪器自动完成所有测量步骤。每个程序参数设置：工作温度，沉浸时间，洗涤时间及干燥时间，符合国标索氏标准法测定脂肪</w:t>
      </w: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；</w:t>
      </w:r>
    </w:p>
    <w:p w14:paraId="28E6548D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2）加热杯体积：40 mL</w:t>
      </w:r>
      <w:r w:rsidRPr="00B86A55">
        <w:rPr>
          <w:rFonts w:ascii="仿宋" w:eastAsia="仿宋" w:hAnsi="仿宋" w:cs="宋体"/>
          <w:kern w:val="0"/>
          <w:sz w:val="24"/>
          <w:lang w:eastAsia="zh-CN"/>
        </w:rPr>
        <w:t>～</w:t>
      </w: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110mL；</w:t>
      </w:r>
    </w:p>
    <w:p w14:paraId="27465C4C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3）溶剂回收率：≥80%；</w:t>
      </w:r>
    </w:p>
    <w:p w14:paraId="514F967E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4）测定样品重量： 0.5g～15g；</w:t>
      </w:r>
    </w:p>
    <w:p w14:paraId="754D332A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5）处理能力每批：</w:t>
      </w:r>
      <w:r w:rsidRPr="00B86A55">
        <w:rPr>
          <w:rFonts w:ascii="仿宋" w:eastAsia="仿宋" w:hAnsi="仿宋" w:cs="宋体"/>
          <w:kern w:val="0"/>
          <w:sz w:val="24"/>
          <w:lang w:eastAsia="zh-CN"/>
        </w:rPr>
        <w:t>≥6个样品</w:t>
      </w:r>
    </w:p>
    <w:p w14:paraId="2DB0D8D5" w14:textId="77777777" w:rsidR="006201A5" w:rsidRPr="00B86A55" w:rsidRDefault="006201A5" w:rsidP="006201A5">
      <w:pPr>
        <w:pStyle w:val="Normalaa"/>
        <w:spacing w:line="360" w:lineRule="auto"/>
        <w:ind w:firstLineChars="100" w:firstLine="24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★6）符合国际及国家标准的索氏浸提方法；</w:t>
      </w:r>
    </w:p>
    <w:p w14:paraId="747B1F8B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7）萃取腔，冷凝器和样品杯透明可视，整个萃取过程透明可视</w:t>
      </w:r>
    </w:p>
    <w:p w14:paraId="3276123B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8）</w:t>
      </w:r>
      <w:r w:rsidRPr="00B86A55">
        <w:rPr>
          <w:rFonts w:ascii="仿宋_GB2312" w:eastAsia="仿宋_GB2312" w:hAnsi="宋体" w:hint="eastAsia"/>
          <w:sz w:val="24"/>
          <w:lang w:eastAsia="zh-CN"/>
        </w:rPr>
        <w:t>仪器须在密闭状态下</w:t>
      </w: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密闭状态下进行溶剂的添加，避免操作者暴露于溶剂环境，</w:t>
      </w:r>
      <w:r w:rsidRPr="00B86A55">
        <w:rPr>
          <w:rFonts w:ascii="仿宋_GB2312" w:eastAsia="仿宋_GB2312" w:hAnsi="宋体" w:hint="eastAsia"/>
          <w:sz w:val="24"/>
          <w:lang w:eastAsia="zh-CN"/>
        </w:rPr>
        <w:t>保证各样品加液量的一致性和准确性</w:t>
      </w: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。</w:t>
      </w:r>
    </w:p>
    <w:p w14:paraId="76A62949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 xml:space="preserve"> 9）自动保护监控功能：冷却水监控，溶剂罐排空报警，过热保护、具备溶剂泄漏检测装置有效防止空气污染，充分保障实验的安全性；</w:t>
      </w:r>
    </w:p>
    <w:p w14:paraId="5F8ADD23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10）应具备程序化操作能力，操作人员设定程序后，仪器自动完成所有测量步骤；</w:t>
      </w:r>
    </w:p>
    <w:p w14:paraId="6D527F39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11）溶剂杯应采用铝合金和玻璃杯；</w:t>
      </w:r>
    </w:p>
    <w:p w14:paraId="10E7A30C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12）整个系统中包括独立的浸提单元和控制单元；</w:t>
      </w:r>
    </w:p>
    <w:p w14:paraId="2166C838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lastRenderedPageBreak/>
        <w:t>13）仪器冷凝水水压不足、溶剂泄漏等异常实时监控；</w:t>
      </w:r>
    </w:p>
    <w:p w14:paraId="7F1BE368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14）实验进程随时暂停或继续，灵活操控；</w:t>
      </w:r>
    </w:p>
    <w:p w14:paraId="6BF00F87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15）每个</w:t>
      </w:r>
      <w:r w:rsidRPr="00B86A55">
        <w:rPr>
          <w:rFonts w:ascii="仿宋" w:eastAsia="仿宋" w:hAnsi="仿宋" w:hint="eastAsia"/>
          <w:spacing w:val="-1"/>
          <w:sz w:val="24"/>
          <w:lang w:eastAsia="zh-CN"/>
        </w:rPr>
        <w:t>样品位</w:t>
      </w: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可单独加热或关闭，增加操作灵活性；</w:t>
      </w:r>
    </w:p>
    <w:p w14:paraId="7390ACE5" w14:textId="77777777" w:rsidR="006201A5" w:rsidRPr="00B86A55" w:rsidRDefault="006201A5" w:rsidP="006201A5">
      <w:pPr>
        <w:pStyle w:val="Normalaa"/>
        <w:spacing w:line="360" w:lineRule="auto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4、配套水解配件，从酸水解到脂肪抽提过程无需样品转移</w:t>
      </w:r>
    </w:p>
    <w:p w14:paraId="1045BAF7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5、配置清单：主机一台及其配件：玻璃溶剂杯≥12个、铝制溶剂杯≥12个、滤纸筒≥50个、滤纸筒托架≥12个、密封圈1套、滤筒接头1套（6个/套）、浸提桶架1套、浸提杯把持器1个等；</w:t>
      </w:r>
    </w:p>
    <w:p w14:paraId="5E224D40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冷凝循环水机1台及其配件。</w:t>
      </w:r>
    </w:p>
    <w:p w14:paraId="64FA80F1" w14:textId="77777777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rPr>
          <w:rFonts w:ascii="仿宋" w:eastAsia="仿宋" w:hAnsi="仿宋" w:hint="eastAsia"/>
          <w:sz w:val="24"/>
          <w:szCs w:val="24"/>
          <w:lang w:eastAsia="zh-CN"/>
        </w:rPr>
      </w:pPr>
    </w:p>
    <w:p w14:paraId="79317E94" w14:textId="77777777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2"/>
        <w:rPr>
          <w:rFonts w:ascii="仿宋" w:eastAsia="仿宋" w:hAnsi="仿宋" w:hint="eastAsia"/>
          <w:b/>
          <w:bCs/>
          <w:sz w:val="24"/>
          <w:szCs w:val="24"/>
          <w:lang w:eastAsia="zh-CN"/>
        </w:rPr>
      </w:pPr>
      <w:r w:rsidRPr="00B86A55">
        <w:rPr>
          <w:rFonts w:ascii="仿宋" w:eastAsia="仿宋" w:hAnsi="仿宋" w:hint="eastAsia"/>
          <w:b/>
          <w:bCs/>
          <w:sz w:val="24"/>
          <w:szCs w:val="24"/>
          <w:lang w:eastAsia="zh-CN"/>
        </w:rPr>
        <w:t>设备5 ：</w:t>
      </w:r>
      <w:r w:rsidRPr="00B86A55">
        <w:rPr>
          <w:rFonts w:ascii="仿宋" w:eastAsia="仿宋" w:hAnsi="仿宋"/>
          <w:b/>
          <w:bCs/>
          <w:sz w:val="24"/>
          <w:szCs w:val="24"/>
          <w:lang w:eastAsia="zh-CN"/>
        </w:rPr>
        <w:t>自动脂肪测定仪</w:t>
      </w:r>
      <w:r w:rsidRPr="00B86A55">
        <w:rPr>
          <w:rFonts w:ascii="仿宋" w:eastAsia="仿宋" w:hAnsi="仿宋" w:hint="eastAsia"/>
          <w:b/>
          <w:bCs/>
          <w:sz w:val="24"/>
          <w:szCs w:val="24"/>
          <w:lang w:eastAsia="zh-CN"/>
        </w:rPr>
        <w:t>2    一套</w:t>
      </w:r>
    </w:p>
    <w:p w14:paraId="7AD1FC95" w14:textId="77777777" w:rsidR="006201A5" w:rsidRPr="00B86A55" w:rsidRDefault="006201A5" w:rsidP="006201A5">
      <w:pPr>
        <w:pStyle w:val="Normalaa"/>
        <w:spacing w:line="360" w:lineRule="auto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1、主要用途：用于食品、肉制品等中脂肪含量的测定。</w:t>
      </w:r>
    </w:p>
    <w:p w14:paraId="64D3D40B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2、技术要求：可测定食品、饲料、药品、土壤、污泥、聚合物、纤维制品、石化产品、清洁剂、橡胶、塑料等物质中的可溶性有机化合物。</w:t>
      </w:r>
    </w:p>
    <w:p w14:paraId="2D7A83D6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b/>
          <w:bCs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3、</w:t>
      </w:r>
      <w:r w:rsidRPr="00B86A55">
        <w:rPr>
          <w:rFonts w:ascii="仿宋" w:eastAsia="仿宋" w:hAnsi="仿宋" w:cs="宋体" w:hint="eastAsia"/>
          <w:b/>
          <w:bCs/>
          <w:kern w:val="0"/>
          <w:sz w:val="24"/>
          <w:lang w:eastAsia="zh-CN"/>
        </w:rPr>
        <w:t>功能参数：</w:t>
      </w:r>
    </w:p>
    <w:p w14:paraId="50207A6A" w14:textId="77777777" w:rsidR="006201A5" w:rsidRPr="00B86A55" w:rsidRDefault="006201A5" w:rsidP="006201A5">
      <w:pPr>
        <w:pStyle w:val="Normalaa"/>
        <w:spacing w:line="360" w:lineRule="auto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1）</w:t>
      </w:r>
      <w:r w:rsidRPr="00B86A55">
        <w:rPr>
          <w:rFonts w:ascii="仿宋" w:eastAsia="仿宋" w:hAnsi="仿宋" w:cs="宋体"/>
          <w:kern w:val="0"/>
          <w:sz w:val="24"/>
          <w:lang w:eastAsia="zh-CN"/>
        </w:rPr>
        <w:t>全自动系统，设定程序后仪器自动完成所有测量步骤。每个程序参数设置：工作温度，沉浸时间，洗涤时间及干燥时间，符合国标索氏标准法测定脂肪</w:t>
      </w: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；</w:t>
      </w:r>
    </w:p>
    <w:p w14:paraId="09050DE7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2）加热杯体积：40mL</w:t>
      </w:r>
      <w:r w:rsidRPr="00B86A55">
        <w:rPr>
          <w:rFonts w:ascii="仿宋" w:eastAsia="仿宋" w:hAnsi="仿宋" w:cs="宋体"/>
          <w:kern w:val="0"/>
          <w:sz w:val="24"/>
          <w:lang w:eastAsia="zh-CN"/>
        </w:rPr>
        <w:t>～</w:t>
      </w: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110mL；</w:t>
      </w:r>
    </w:p>
    <w:p w14:paraId="21F2FEC8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3）溶剂回收率：≥80%；</w:t>
      </w:r>
    </w:p>
    <w:p w14:paraId="02250A6A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4）测定样品重量： 0.5g～15g；</w:t>
      </w:r>
    </w:p>
    <w:p w14:paraId="620D2A1F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5）处理能力每批：</w:t>
      </w:r>
      <w:r w:rsidRPr="00B86A55">
        <w:rPr>
          <w:rFonts w:ascii="仿宋" w:eastAsia="仿宋" w:hAnsi="仿宋" w:cs="宋体"/>
          <w:kern w:val="0"/>
          <w:sz w:val="24"/>
          <w:lang w:eastAsia="zh-CN"/>
        </w:rPr>
        <w:t>≥6个样品</w:t>
      </w:r>
    </w:p>
    <w:p w14:paraId="2E15C826" w14:textId="77777777" w:rsidR="006201A5" w:rsidRPr="00B86A55" w:rsidRDefault="006201A5" w:rsidP="006201A5">
      <w:pPr>
        <w:pStyle w:val="Normalaa"/>
        <w:spacing w:line="360" w:lineRule="auto"/>
        <w:ind w:firstLineChars="100" w:firstLine="24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★6）符合国际及国家标准的索氏浸提方法；</w:t>
      </w:r>
    </w:p>
    <w:p w14:paraId="14AC1EF7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7）萃取腔，冷凝器和样品杯透明可视，整个萃取过程透明可视</w:t>
      </w:r>
    </w:p>
    <w:p w14:paraId="2A2CB64F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8）</w:t>
      </w:r>
      <w:r w:rsidRPr="00B86A55">
        <w:rPr>
          <w:rFonts w:ascii="仿宋_GB2312" w:eastAsia="仿宋_GB2312" w:hAnsi="宋体" w:hint="eastAsia"/>
          <w:sz w:val="24"/>
          <w:lang w:eastAsia="zh-CN"/>
        </w:rPr>
        <w:t>仪器须在密闭状态下</w:t>
      </w: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密闭状态下进行溶剂的添加，避免操作者暴露于溶剂环境，</w:t>
      </w:r>
      <w:r w:rsidRPr="00B86A55">
        <w:rPr>
          <w:rFonts w:ascii="仿宋_GB2312" w:eastAsia="仿宋_GB2312" w:hAnsi="宋体" w:hint="eastAsia"/>
          <w:sz w:val="24"/>
          <w:lang w:eastAsia="zh-CN"/>
        </w:rPr>
        <w:t>保证各样品加液量的一致性和准确性</w:t>
      </w: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。</w:t>
      </w:r>
    </w:p>
    <w:p w14:paraId="105AC09B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9）自动保护监控功能：冷却水监控，溶剂罐排空报警，过热保护、具备溶剂泄漏检测装置有效防止空气污染，充分保障实验的安全性；</w:t>
      </w:r>
    </w:p>
    <w:p w14:paraId="049BADDD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10）</w:t>
      </w:r>
      <w:r w:rsidRPr="00B86A55">
        <w:rPr>
          <w:rFonts w:ascii="Helvetica Neue" w:eastAsia="等线" w:hAnsi="Helvetica Neue" w:cs="Helvetica Neue" w:hint="eastAsia"/>
          <w:szCs w:val="21"/>
          <w:shd w:val="clear" w:color="auto" w:fill="FFFFFF"/>
          <w:lang w:eastAsia="zh-CN"/>
        </w:rPr>
        <w:t>应</w:t>
      </w:r>
      <w:r w:rsidRPr="00B86A55">
        <w:rPr>
          <w:rFonts w:ascii="宋体" w:hAnsi="宋体" w:cs="宋体" w:hint="eastAsia"/>
          <w:szCs w:val="21"/>
          <w:shd w:val="clear" w:color="auto" w:fill="FFFFFF"/>
          <w:lang w:eastAsia="zh-CN"/>
        </w:rPr>
        <w:t>具备程序化操作能力，操作人员设定程序后，仪器自动完成所有测量步骤</w:t>
      </w:r>
      <w:proofErr w:type="gramStart"/>
      <w:r w:rsidRPr="00B86A55">
        <w:rPr>
          <w:rFonts w:ascii="Helvetica Neue" w:eastAsia="等线" w:hAnsi="Helvetica Neue" w:cs="Helvetica Neue" w:hint="eastAsia"/>
          <w:szCs w:val="21"/>
          <w:shd w:val="clear" w:color="auto" w:fill="FFFFFF"/>
          <w:lang w:eastAsia="zh-CN"/>
        </w:rPr>
        <w:t>；</w:t>
      </w: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；</w:t>
      </w:r>
      <w:proofErr w:type="gramEnd"/>
    </w:p>
    <w:p w14:paraId="6369A98F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11）溶剂杯采用铝合金或玻璃杯；</w:t>
      </w:r>
    </w:p>
    <w:p w14:paraId="679ACE94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12）整个系统中包括独立的浸提单元和控制单元；</w:t>
      </w:r>
    </w:p>
    <w:p w14:paraId="38F3F8BB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13）仪器冷凝水水压不足、溶剂泄漏等异常实时监控；</w:t>
      </w:r>
    </w:p>
    <w:p w14:paraId="0299E62B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14）实验进程随时暂停或继续，灵活操控；</w:t>
      </w:r>
    </w:p>
    <w:p w14:paraId="651FB6FE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lastRenderedPageBreak/>
        <w:t>15）每个</w:t>
      </w:r>
      <w:r w:rsidRPr="00B86A55">
        <w:rPr>
          <w:rFonts w:ascii="仿宋" w:eastAsia="仿宋" w:hAnsi="仿宋" w:hint="eastAsia"/>
          <w:spacing w:val="-1"/>
          <w:sz w:val="24"/>
          <w:lang w:eastAsia="zh-CN"/>
        </w:rPr>
        <w:t>样品位</w:t>
      </w: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可单独加热或关闭，增加操作灵活性；</w:t>
      </w:r>
    </w:p>
    <w:p w14:paraId="0CBC1109" w14:textId="77777777" w:rsidR="006201A5" w:rsidRPr="00B86A55" w:rsidRDefault="006201A5" w:rsidP="006201A5">
      <w:pPr>
        <w:pStyle w:val="Normalaa"/>
        <w:spacing w:line="360" w:lineRule="auto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4、配套水解配件，从酸水解到脂肪抽提过程无需样品转移</w:t>
      </w:r>
    </w:p>
    <w:p w14:paraId="25E639D2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5、配置清单：主机一台及其配件：玻璃溶剂杯≥12个、铝制溶剂杯≥12个、滤纸筒≥50个、滤纸筒托架≥12个、密封圈1套、滤筒接头1套（6个/套）、浸提桶架1套、浸提杯把持器1个等；</w:t>
      </w:r>
    </w:p>
    <w:p w14:paraId="0C4505EF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冷凝循环水机1台及其配件。</w:t>
      </w:r>
    </w:p>
    <w:p w14:paraId="4F0150BB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</w:p>
    <w:p w14:paraId="0082E48A" w14:textId="77777777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2"/>
        <w:rPr>
          <w:rFonts w:ascii="仿宋" w:eastAsia="仿宋" w:hAnsi="仿宋" w:hint="eastAsia"/>
          <w:b/>
          <w:bCs/>
          <w:sz w:val="24"/>
          <w:szCs w:val="24"/>
          <w:lang w:eastAsia="zh-CN"/>
        </w:rPr>
      </w:pPr>
      <w:r w:rsidRPr="00B86A55">
        <w:rPr>
          <w:rFonts w:ascii="仿宋" w:eastAsia="仿宋" w:hAnsi="仿宋" w:hint="eastAsia"/>
          <w:b/>
          <w:bCs/>
          <w:sz w:val="24"/>
          <w:szCs w:val="24"/>
          <w:lang w:eastAsia="zh-CN"/>
        </w:rPr>
        <w:t>设备11 ：</w:t>
      </w:r>
      <w:r w:rsidRPr="00B86A55">
        <w:rPr>
          <w:rFonts w:ascii="仿宋" w:eastAsia="仿宋" w:hAnsi="仿宋"/>
          <w:b/>
          <w:bCs/>
          <w:sz w:val="24"/>
          <w:szCs w:val="24"/>
          <w:lang w:eastAsia="zh-CN"/>
        </w:rPr>
        <w:t>分子荧光光谱仪</w:t>
      </w:r>
      <w:r w:rsidRPr="00B86A55">
        <w:rPr>
          <w:rFonts w:ascii="仿宋" w:eastAsia="仿宋" w:hAnsi="仿宋" w:hint="eastAsia"/>
          <w:b/>
          <w:bCs/>
          <w:sz w:val="24"/>
          <w:szCs w:val="24"/>
          <w:lang w:eastAsia="zh-CN"/>
        </w:rPr>
        <w:t xml:space="preserve">   一套</w:t>
      </w:r>
    </w:p>
    <w:p w14:paraId="38862400" w14:textId="77777777" w:rsidR="006201A5" w:rsidRPr="00B86A55" w:rsidRDefault="006201A5" w:rsidP="006201A5">
      <w:pPr>
        <w:pStyle w:val="Normalaa"/>
        <w:spacing w:line="360" w:lineRule="auto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★1、灵敏度：S/N ＞1200（RMS）峰值噪声；S/N ＞20000（RMS），背景最低噪声； S/N ＞360（P-P）；使用水的拉曼峰，激发波长350nm，光谱带宽5nm，响应时间2s, 噪声为水拉曼峰处的噪声；</w:t>
      </w:r>
    </w:p>
    <w:p w14:paraId="0D1FF1BD" w14:textId="77777777" w:rsidR="006201A5" w:rsidRPr="00B86A55" w:rsidRDefault="006201A5" w:rsidP="006201A5">
      <w:pPr>
        <w:pStyle w:val="Normalaa"/>
        <w:spacing w:line="360" w:lineRule="auto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 xml:space="preserve">2、采用水平光束设计，标准荧光池最小试样体积：≤0.6mL； </w:t>
      </w:r>
    </w:p>
    <w:p w14:paraId="1D89A785" w14:textId="77777777" w:rsidR="006201A5" w:rsidRPr="00B86A55" w:rsidRDefault="006201A5" w:rsidP="006201A5">
      <w:pPr>
        <w:pStyle w:val="Normalaa"/>
        <w:spacing w:line="360" w:lineRule="auto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 xml:space="preserve">3、可完成三维测量，波长扫描（荧光、磷光、发光光谱），时间扫描（荧光、磷光、发光时间），定量分析（荧光、磷光、发光），三维时间扫描，磷光寿命测定，叁波长测定； </w:t>
      </w:r>
    </w:p>
    <w:p w14:paraId="44EC5436" w14:textId="77777777" w:rsidR="006201A5" w:rsidRPr="00B86A55" w:rsidRDefault="006201A5" w:rsidP="006201A5">
      <w:pPr>
        <w:pStyle w:val="Normalaa"/>
        <w:spacing w:line="360" w:lineRule="auto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4、光源：150W 的连续氙灯光源</w:t>
      </w:r>
    </w:p>
    <w:p w14:paraId="39676C9E" w14:textId="77777777" w:rsidR="006201A5" w:rsidRPr="00B86A55" w:rsidRDefault="006201A5" w:rsidP="006201A5">
      <w:pPr>
        <w:pStyle w:val="Normalaa"/>
        <w:spacing w:line="360" w:lineRule="auto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5、</w:t>
      </w:r>
      <w:r w:rsidRPr="00B86A55">
        <w:rPr>
          <w:rFonts w:ascii="仿宋" w:eastAsia="仿宋" w:hAnsi="仿宋" w:cs="宋体"/>
          <w:kern w:val="0"/>
          <w:sz w:val="24"/>
          <w:lang w:eastAsia="zh-CN"/>
        </w:rPr>
        <w:t>检测器：参比检测器和双光电倍增管检测器， 不少于三个检测器。</w:t>
      </w: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具有自动增益功能的检测器，对较高浓度和较低浓度样品具有很好的做样效果</w:t>
      </w:r>
    </w:p>
    <w:p w14:paraId="4FBEAA70" w14:textId="77777777" w:rsidR="006201A5" w:rsidRPr="00B86A55" w:rsidRDefault="006201A5" w:rsidP="006201A5">
      <w:pPr>
        <w:pStyle w:val="Normalaa"/>
        <w:spacing w:line="360" w:lineRule="auto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6、单色器：机刻凹面衍射光栅，激发侧闪耀波长：300nm，发射侧闪耀波长：400nm</w:t>
      </w:r>
    </w:p>
    <w:p w14:paraId="609D57A3" w14:textId="77777777" w:rsidR="006201A5" w:rsidRPr="00B86A55" w:rsidRDefault="006201A5" w:rsidP="006201A5">
      <w:pPr>
        <w:pStyle w:val="Normalaa"/>
        <w:spacing w:line="360" w:lineRule="auto"/>
        <w:ind w:firstLineChars="210" w:firstLine="504"/>
        <w:rPr>
          <w:rFonts w:ascii="仿宋" w:eastAsia="仿宋" w:hAnsi="仿宋" w:hint="eastAsia"/>
          <w:sz w:val="24"/>
          <w:lang w:eastAsia="zh-CN"/>
        </w:rPr>
      </w:pPr>
      <w:r w:rsidRPr="00B86A55">
        <w:rPr>
          <w:rFonts w:ascii="仿宋" w:eastAsia="仿宋" w:hAnsi="仿宋" w:hint="eastAsia"/>
          <w:sz w:val="24"/>
          <w:lang w:eastAsia="zh-CN"/>
        </w:rPr>
        <w:t>7、测量波长范围（EX/EM）：200</w:t>
      </w: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～</w:t>
      </w:r>
      <w:r w:rsidRPr="00B86A55">
        <w:rPr>
          <w:rFonts w:ascii="仿宋" w:eastAsia="仿宋" w:hAnsi="仿宋" w:hint="eastAsia"/>
          <w:sz w:val="24"/>
          <w:lang w:eastAsia="zh-CN"/>
        </w:rPr>
        <w:t>900nm或更宽范围，零级光。</w:t>
      </w:r>
    </w:p>
    <w:p w14:paraId="0F37F6F6" w14:textId="77777777" w:rsidR="006201A5" w:rsidRPr="00B86A55" w:rsidRDefault="006201A5" w:rsidP="006201A5">
      <w:pPr>
        <w:pStyle w:val="Normalaa"/>
        <w:spacing w:line="360" w:lineRule="auto"/>
        <w:ind w:firstLineChars="210" w:firstLine="504"/>
        <w:rPr>
          <w:rFonts w:ascii="仿宋" w:eastAsia="仿宋" w:hAnsi="仿宋" w:hint="eastAsia"/>
          <w:sz w:val="24"/>
          <w:lang w:eastAsia="zh-CN"/>
        </w:rPr>
      </w:pPr>
      <w:r w:rsidRPr="00B86A55">
        <w:rPr>
          <w:rFonts w:ascii="仿宋" w:eastAsia="仿宋" w:hAnsi="仿宋" w:hint="eastAsia"/>
          <w:sz w:val="24"/>
          <w:lang w:eastAsia="zh-CN"/>
        </w:rPr>
        <w:t>8、光谱通带：激发侧：至少满足1/2.5/5/10/20nm；至少满足发射侧：1/2.5/5/10/20nm</w:t>
      </w:r>
    </w:p>
    <w:p w14:paraId="710A00AC" w14:textId="77777777" w:rsidR="006201A5" w:rsidRPr="00B86A55" w:rsidRDefault="006201A5" w:rsidP="006201A5">
      <w:pPr>
        <w:pStyle w:val="Normalaa"/>
        <w:spacing w:line="360" w:lineRule="auto"/>
        <w:ind w:firstLineChars="210" w:firstLine="504"/>
        <w:rPr>
          <w:rFonts w:ascii="仿宋" w:eastAsia="仿宋" w:hAnsi="仿宋" w:hint="eastAsia"/>
          <w:sz w:val="24"/>
        </w:rPr>
      </w:pPr>
      <w:r w:rsidRPr="00B86A55">
        <w:rPr>
          <w:rFonts w:ascii="仿宋" w:eastAsia="仿宋" w:hAnsi="仿宋"/>
          <w:sz w:val="24"/>
        </w:rPr>
        <w:t>★</w:t>
      </w:r>
      <w:r w:rsidRPr="00B86A55">
        <w:rPr>
          <w:rFonts w:ascii="仿宋" w:eastAsia="仿宋" w:hAnsi="仿宋" w:hint="eastAsia"/>
          <w:sz w:val="24"/>
        </w:rPr>
        <w:t>9、光谱分辨率：≤1.0nm</w:t>
      </w:r>
    </w:p>
    <w:p w14:paraId="27C8C75D" w14:textId="77777777" w:rsidR="006201A5" w:rsidRPr="00B86A55" w:rsidRDefault="006201A5" w:rsidP="006201A5">
      <w:pPr>
        <w:pStyle w:val="Normalaa"/>
        <w:spacing w:line="360" w:lineRule="auto"/>
        <w:ind w:firstLineChars="210" w:firstLine="504"/>
        <w:rPr>
          <w:rFonts w:ascii="仿宋" w:eastAsia="仿宋" w:hAnsi="仿宋" w:hint="eastAsia"/>
          <w:sz w:val="24"/>
        </w:rPr>
      </w:pPr>
      <w:r w:rsidRPr="00B86A55">
        <w:rPr>
          <w:rFonts w:ascii="仿宋" w:eastAsia="仿宋" w:hAnsi="仿宋" w:hint="eastAsia"/>
          <w:sz w:val="24"/>
        </w:rPr>
        <w:t>10、波长准确性：≤1.5nm</w:t>
      </w:r>
    </w:p>
    <w:p w14:paraId="5C94FE72" w14:textId="77777777" w:rsidR="006201A5" w:rsidRPr="00B86A55" w:rsidRDefault="006201A5" w:rsidP="006201A5">
      <w:pPr>
        <w:pStyle w:val="Normalaa"/>
        <w:spacing w:line="360" w:lineRule="auto"/>
        <w:ind w:firstLineChars="210" w:firstLine="504"/>
        <w:rPr>
          <w:rFonts w:ascii="仿宋" w:eastAsia="仿宋" w:hAnsi="仿宋" w:hint="eastAsia"/>
          <w:sz w:val="24"/>
        </w:rPr>
      </w:pPr>
      <w:r w:rsidRPr="00B86A55">
        <w:rPr>
          <w:rFonts w:ascii="仿宋" w:eastAsia="仿宋" w:hAnsi="仿宋"/>
          <w:sz w:val="24"/>
        </w:rPr>
        <w:t>★</w:t>
      </w:r>
      <w:r w:rsidRPr="00B86A55">
        <w:rPr>
          <w:rFonts w:ascii="仿宋" w:eastAsia="仿宋" w:hAnsi="仿宋" w:hint="eastAsia"/>
          <w:sz w:val="24"/>
        </w:rPr>
        <w:t>11、波长扫描速度：</w:t>
      </w:r>
      <w:r w:rsidRPr="00B86A55">
        <w:rPr>
          <w:rFonts w:ascii="仿宋_GB2312" w:eastAsia="仿宋_GB2312" w:hAnsi="宋体" w:hint="eastAsia"/>
          <w:sz w:val="24"/>
        </w:rPr>
        <w:t>最大可达到</w:t>
      </w:r>
      <w:r w:rsidRPr="00B86A55">
        <w:rPr>
          <w:rFonts w:ascii="仿宋_GB2312" w:eastAsia="仿宋_GB2312" w:hAnsi="宋体"/>
          <w:sz w:val="24"/>
        </w:rPr>
        <w:t>60000nm/min</w:t>
      </w:r>
    </w:p>
    <w:p w14:paraId="5AF23613" w14:textId="77777777" w:rsidR="006201A5" w:rsidRPr="00B86A55" w:rsidRDefault="006201A5" w:rsidP="006201A5">
      <w:pPr>
        <w:pStyle w:val="Normalaa"/>
        <w:spacing w:line="360" w:lineRule="auto"/>
        <w:ind w:firstLineChars="210" w:firstLine="504"/>
        <w:rPr>
          <w:rFonts w:ascii="仿宋" w:eastAsia="仿宋" w:hAnsi="仿宋" w:hint="eastAsia"/>
          <w:sz w:val="24"/>
        </w:rPr>
      </w:pPr>
      <w:r w:rsidRPr="00B86A55">
        <w:rPr>
          <w:rFonts w:ascii="仿宋" w:eastAsia="仿宋" w:hAnsi="仿宋" w:hint="eastAsia"/>
          <w:sz w:val="24"/>
        </w:rPr>
        <w:t>12、波长驱动速度：≥59000nm/min</w:t>
      </w:r>
    </w:p>
    <w:p w14:paraId="19116EDE" w14:textId="77777777" w:rsidR="006201A5" w:rsidRPr="00B86A55" w:rsidRDefault="006201A5" w:rsidP="006201A5">
      <w:pPr>
        <w:pStyle w:val="Normalaa"/>
        <w:spacing w:line="360" w:lineRule="auto"/>
        <w:ind w:firstLineChars="210" w:firstLine="504"/>
        <w:rPr>
          <w:rFonts w:ascii="仿宋" w:eastAsia="仿宋" w:hAnsi="仿宋" w:hint="eastAsia"/>
          <w:sz w:val="24"/>
          <w:lang w:eastAsia="zh-CN"/>
        </w:rPr>
      </w:pPr>
      <w:r w:rsidRPr="00B86A55">
        <w:rPr>
          <w:rFonts w:ascii="仿宋" w:eastAsia="仿宋" w:hAnsi="仿宋" w:hint="eastAsia"/>
          <w:sz w:val="24"/>
          <w:lang w:eastAsia="zh-CN"/>
        </w:rPr>
        <w:t>13、响应时间：从0～96%：0.002/0.004/0.01/0.05/0.1/0.5/2/4s</w:t>
      </w:r>
    </w:p>
    <w:p w14:paraId="4CD6E6B5" w14:textId="77777777" w:rsidR="006201A5" w:rsidRPr="00B86A55" w:rsidRDefault="006201A5" w:rsidP="006201A5">
      <w:pPr>
        <w:pStyle w:val="Normalaa"/>
        <w:spacing w:line="360" w:lineRule="auto"/>
        <w:ind w:firstLineChars="210" w:firstLine="504"/>
        <w:rPr>
          <w:rFonts w:ascii="仿宋" w:eastAsia="仿宋" w:hAnsi="仿宋" w:hint="eastAsia"/>
          <w:sz w:val="24"/>
          <w:lang w:eastAsia="zh-CN"/>
        </w:rPr>
      </w:pPr>
      <w:r w:rsidRPr="00B86A55">
        <w:rPr>
          <w:rFonts w:ascii="仿宋" w:eastAsia="仿宋" w:hAnsi="仿宋" w:hint="eastAsia"/>
          <w:sz w:val="24"/>
          <w:lang w:eastAsia="zh-CN"/>
        </w:rPr>
        <w:t>14、光度计的显示范围：-9000～9000或更宽范围</w:t>
      </w:r>
    </w:p>
    <w:p w14:paraId="6B5D8019" w14:textId="77777777" w:rsidR="006201A5" w:rsidRPr="00B86A55" w:rsidRDefault="006201A5" w:rsidP="006201A5">
      <w:pPr>
        <w:pStyle w:val="Normalaa"/>
        <w:spacing w:line="360" w:lineRule="auto"/>
        <w:ind w:firstLineChars="210" w:firstLine="504"/>
        <w:rPr>
          <w:rFonts w:ascii="仿宋" w:eastAsia="仿宋" w:hAnsi="仿宋" w:hint="eastAsia"/>
          <w:sz w:val="24"/>
          <w:lang w:eastAsia="zh-CN"/>
        </w:rPr>
      </w:pPr>
      <w:r w:rsidRPr="00B86A55">
        <w:rPr>
          <w:rFonts w:ascii="仿宋" w:eastAsia="仿宋" w:hAnsi="仿宋" w:hint="eastAsia"/>
          <w:sz w:val="24"/>
          <w:lang w:eastAsia="zh-CN"/>
        </w:rPr>
        <w:t>15、极高的灵敏度可以测出低至1×10</w:t>
      </w:r>
      <w:r w:rsidRPr="00B86A55">
        <w:rPr>
          <w:rFonts w:ascii="仿宋" w:eastAsia="仿宋" w:hAnsi="仿宋" w:hint="eastAsia"/>
          <w:sz w:val="24"/>
          <w:vertAlign w:val="superscript"/>
          <w:lang w:eastAsia="zh-CN"/>
        </w:rPr>
        <w:t>-12</w:t>
      </w:r>
      <w:r w:rsidRPr="00B86A55">
        <w:rPr>
          <w:rFonts w:ascii="仿宋" w:eastAsia="仿宋" w:hAnsi="仿宋" w:hint="eastAsia"/>
          <w:sz w:val="24"/>
          <w:lang w:eastAsia="zh-CN"/>
        </w:rPr>
        <w:t>mol/L的荧光素</w:t>
      </w:r>
    </w:p>
    <w:p w14:paraId="7D0830D2" w14:textId="77777777" w:rsidR="006201A5" w:rsidRPr="00B86A55" w:rsidRDefault="006201A5" w:rsidP="006201A5">
      <w:pPr>
        <w:pStyle w:val="Normalaa"/>
        <w:spacing w:line="360" w:lineRule="auto"/>
        <w:ind w:firstLineChars="210" w:firstLine="504"/>
        <w:rPr>
          <w:rFonts w:ascii="仿宋" w:eastAsia="仿宋" w:hAnsi="仿宋" w:hint="eastAsia"/>
          <w:sz w:val="24"/>
          <w:lang w:eastAsia="zh-CN"/>
        </w:rPr>
      </w:pPr>
      <w:r w:rsidRPr="00B86A55">
        <w:rPr>
          <w:rFonts w:ascii="仿宋" w:eastAsia="仿宋" w:hAnsi="仿宋" w:hint="eastAsia"/>
          <w:sz w:val="24"/>
          <w:lang w:eastAsia="zh-CN"/>
        </w:rPr>
        <w:lastRenderedPageBreak/>
        <w:t>16、自动预扫描功能</w:t>
      </w:r>
    </w:p>
    <w:p w14:paraId="3E45DE4D" w14:textId="77777777" w:rsidR="006201A5" w:rsidRPr="00B86A55" w:rsidRDefault="006201A5" w:rsidP="006201A5">
      <w:pPr>
        <w:pStyle w:val="Normalaa"/>
        <w:spacing w:line="360" w:lineRule="auto"/>
        <w:ind w:firstLineChars="210" w:firstLine="504"/>
        <w:rPr>
          <w:rFonts w:ascii="仿宋" w:eastAsia="仿宋" w:hAnsi="仿宋" w:hint="eastAsia"/>
          <w:sz w:val="24"/>
          <w:lang w:eastAsia="zh-CN"/>
        </w:rPr>
      </w:pPr>
      <w:r w:rsidRPr="00B86A55">
        <w:rPr>
          <w:rFonts w:ascii="仿宋" w:eastAsia="仿宋" w:hAnsi="仿宋" w:hint="eastAsia"/>
          <w:sz w:val="24"/>
          <w:lang w:eastAsia="zh-CN"/>
        </w:rPr>
        <w:t>17、 具有内置的切光器功能</w:t>
      </w:r>
    </w:p>
    <w:p w14:paraId="196E0D1C" w14:textId="77777777" w:rsidR="006201A5" w:rsidRPr="00B86A55" w:rsidRDefault="006201A5" w:rsidP="006201A5">
      <w:pPr>
        <w:pStyle w:val="Normalaa"/>
        <w:spacing w:line="360" w:lineRule="auto"/>
        <w:ind w:firstLineChars="210" w:firstLine="504"/>
        <w:rPr>
          <w:rFonts w:ascii="仿宋" w:eastAsia="仿宋" w:hAnsi="仿宋" w:hint="eastAsia"/>
          <w:sz w:val="24"/>
          <w:lang w:eastAsia="zh-CN"/>
        </w:rPr>
      </w:pPr>
      <w:r w:rsidRPr="00B86A55">
        <w:rPr>
          <w:rFonts w:ascii="仿宋" w:eastAsia="仿宋" w:hAnsi="仿宋" w:hint="eastAsia"/>
          <w:sz w:val="24"/>
          <w:lang w:eastAsia="zh-CN"/>
        </w:rPr>
        <w:t>18、仪器主机金属外壳，保护光谱仪器不受外界干扰，可连接显微</w:t>
      </w:r>
      <w:proofErr w:type="gramStart"/>
      <w:r w:rsidRPr="00B86A55">
        <w:rPr>
          <w:rFonts w:ascii="仿宋" w:eastAsia="仿宋" w:hAnsi="仿宋" w:hint="eastAsia"/>
          <w:sz w:val="24"/>
          <w:lang w:eastAsia="zh-CN"/>
        </w:rPr>
        <w:t>附件,</w:t>
      </w:r>
      <w:proofErr w:type="gramEnd"/>
      <w:r w:rsidRPr="00B86A55">
        <w:rPr>
          <w:rFonts w:ascii="仿宋" w:eastAsia="仿宋" w:hAnsi="仿宋" w:hint="eastAsia"/>
          <w:sz w:val="24"/>
          <w:lang w:eastAsia="zh-CN"/>
        </w:rPr>
        <w:t>通过荧光图像分离实现实时可视化观察</w:t>
      </w:r>
    </w:p>
    <w:p w14:paraId="2DF9BC8C" w14:textId="77777777" w:rsidR="006201A5" w:rsidRPr="00B86A55" w:rsidRDefault="006201A5" w:rsidP="006201A5">
      <w:pPr>
        <w:pStyle w:val="Normalaa"/>
        <w:spacing w:line="360" w:lineRule="auto"/>
        <w:ind w:firstLineChars="210" w:firstLine="504"/>
        <w:rPr>
          <w:rFonts w:ascii="仿宋" w:eastAsia="仿宋" w:hAnsi="仿宋" w:hint="eastAsia"/>
          <w:sz w:val="24"/>
          <w:lang w:eastAsia="zh-CN"/>
        </w:rPr>
      </w:pPr>
      <w:r w:rsidRPr="00B86A55">
        <w:rPr>
          <w:rFonts w:ascii="仿宋" w:eastAsia="仿宋" w:hAnsi="仿宋" w:hint="eastAsia"/>
          <w:sz w:val="24"/>
          <w:lang w:eastAsia="zh-CN"/>
        </w:rPr>
        <w:t>19、可选配CMOS相机附件做荧光分布测量</w:t>
      </w:r>
    </w:p>
    <w:p w14:paraId="60C30460" w14:textId="77777777" w:rsidR="006201A5" w:rsidRPr="00B86A55" w:rsidRDefault="006201A5" w:rsidP="006201A5">
      <w:pPr>
        <w:pStyle w:val="Normalaa"/>
        <w:spacing w:line="360" w:lineRule="auto"/>
        <w:ind w:firstLineChars="210" w:firstLine="504"/>
        <w:rPr>
          <w:rFonts w:ascii="仿宋" w:eastAsia="仿宋" w:hAnsi="仿宋" w:hint="eastAsia"/>
          <w:sz w:val="24"/>
          <w:lang w:eastAsia="zh-CN"/>
        </w:rPr>
      </w:pPr>
      <w:r w:rsidRPr="00B86A55">
        <w:rPr>
          <w:rFonts w:ascii="仿宋" w:eastAsia="仿宋" w:hAnsi="仿宋" w:hint="eastAsia"/>
          <w:sz w:val="24"/>
          <w:lang w:eastAsia="zh-CN"/>
        </w:rPr>
        <w:t>20、 配置情况：</w:t>
      </w:r>
    </w:p>
    <w:p w14:paraId="348BB596" w14:textId="77777777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10" w:firstLine="504"/>
        <w:rPr>
          <w:rFonts w:ascii="仿宋" w:eastAsia="仿宋" w:hAnsi="仿宋" w:hint="eastAsia"/>
          <w:sz w:val="24"/>
          <w:szCs w:val="24"/>
          <w:lang w:eastAsia="zh-CN"/>
        </w:rPr>
      </w:pPr>
      <w:r w:rsidRPr="00B86A55">
        <w:rPr>
          <w:rFonts w:ascii="仿宋" w:eastAsia="仿宋" w:hAnsi="仿宋" w:hint="eastAsia"/>
          <w:sz w:val="24"/>
          <w:szCs w:val="24"/>
          <w:lang w:eastAsia="zh-CN"/>
        </w:rPr>
        <w:t>主机（包括液体池支架、液体池、氙灯、软件、三检测器各一套）一套；固体样品支架一套；滤光器套件</w:t>
      </w:r>
      <w:proofErr w:type="gramStart"/>
      <w:r w:rsidRPr="00B86A55">
        <w:rPr>
          <w:rFonts w:ascii="仿宋" w:eastAsia="仿宋" w:hAnsi="仿宋" w:hint="eastAsia"/>
          <w:sz w:val="24"/>
          <w:szCs w:val="24"/>
          <w:lang w:eastAsia="zh-CN"/>
        </w:rPr>
        <w:t>(包括</w:t>
      </w:r>
      <w:proofErr w:type="gramEnd"/>
      <w:r w:rsidRPr="00B86A55">
        <w:rPr>
          <w:rFonts w:ascii="仿宋" w:eastAsia="仿宋" w:hAnsi="仿宋" w:hint="eastAsia"/>
          <w:sz w:val="24"/>
          <w:szCs w:val="24"/>
          <w:lang w:eastAsia="zh-CN"/>
        </w:rPr>
        <w:t>带通滤光片2</w:t>
      </w:r>
      <w:r w:rsidRPr="00B86A55">
        <w:rPr>
          <w:rFonts w:ascii="仿宋" w:eastAsia="仿宋" w:hAnsi="仿宋"/>
          <w:sz w:val="24"/>
          <w:szCs w:val="24"/>
          <w:lang w:eastAsia="zh-CN"/>
        </w:rPr>
        <w:t>50</w:t>
      </w:r>
      <w:r w:rsidRPr="00B86A55">
        <w:rPr>
          <w:rFonts w:ascii="仿宋" w:eastAsia="仿宋" w:hAnsi="仿宋" w:hint="eastAsia"/>
          <w:sz w:val="24"/>
          <w:lang w:eastAsia="zh-CN"/>
        </w:rPr>
        <w:t>～</w:t>
      </w:r>
      <w:r w:rsidRPr="00B86A55">
        <w:rPr>
          <w:rFonts w:ascii="仿宋" w:eastAsia="仿宋" w:hAnsi="仿宋"/>
          <w:sz w:val="24"/>
          <w:szCs w:val="24"/>
          <w:lang w:eastAsia="zh-CN"/>
        </w:rPr>
        <w:t>390nm</w:t>
      </w:r>
      <w:r w:rsidRPr="00B86A55">
        <w:rPr>
          <w:rFonts w:ascii="仿宋" w:eastAsia="仿宋" w:hAnsi="仿宋" w:hint="eastAsia"/>
          <w:sz w:val="24"/>
          <w:szCs w:val="24"/>
          <w:lang w:eastAsia="zh-CN"/>
        </w:rPr>
        <w:t>；截止滤光片W</w:t>
      </w:r>
      <w:r w:rsidRPr="00B86A55">
        <w:rPr>
          <w:rFonts w:ascii="仿宋" w:eastAsia="仿宋" w:hAnsi="仿宋"/>
          <w:sz w:val="24"/>
          <w:szCs w:val="24"/>
          <w:lang w:eastAsia="zh-CN"/>
        </w:rPr>
        <w:t>G-295,WG-320,L-37,GG-395,L</w:t>
      </w:r>
      <w:proofErr w:type="gramStart"/>
      <w:r w:rsidRPr="00B86A55">
        <w:rPr>
          <w:rFonts w:ascii="仿宋" w:eastAsia="仿宋" w:hAnsi="仿宋"/>
          <w:sz w:val="24"/>
          <w:szCs w:val="24"/>
          <w:lang w:eastAsia="zh-CN"/>
        </w:rPr>
        <w:t>-42)</w:t>
      </w:r>
      <w:proofErr w:type="gramEnd"/>
      <w:r w:rsidRPr="00B86A55">
        <w:rPr>
          <w:rFonts w:ascii="仿宋" w:eastAsia="仿宋" w:hAnsi="仿宋" w:hint="eastAsia"/>
          <w:sz w:val="24"/>
          <w:szCs w:val="24"/>
          <w:lang w:eastAsia="zh-CN"/>
        </w:rPr>
        <w:t>一套；CMOS相机接口一套；切光器一套；控制终端一套</w:t>
      </w:r>
    </w:p>
    <w:p w14:paraId="6EC205BE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</w:p>
    <w:p w14:paraId="24634A74" w14:textId="77777777" w:rsidR="006201A5" w:rsidRPr="00B86A55" w:rsidRDefault="006201A5" w:rsidP="006201A5"/>
    <w:p w14:paraId="102C0482" w14:textId="77777777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hint="eastAsia"/>
          <w:sz w:val="24"/>
          <w:lang w:eastAsia="zh-CN"/>
        </w:rPr>
      </w:pPr>
      <w:r w:rsidRPr="00B86A55">
        <w:rPr>
          <w:rFonts w:ascii="仿宋" w:eastAsia="仿宋" w:hAnsi="仿宋" w:hint="eastAsia"/>
          <w:sz w:val="24"/>
          <w:lang w:eastAsia="zh-CN"/>
        </w:rPr>
        <w:t>●</w:t>
      </w:r>
      <w:r w:rsidRPr="00B86A55">
        <w:rPr>
          <w:rFonts w:ascii="仿宋" w:eastAsia="仿宋" w:hAnsi="仿宋" w:hint="eastAsia"/>
          <w:b/>
          <w:bCs/>
          <w:sz w:val="24"/>
          <w:lang w:eastAsia="zh-CN"/>
        </w:rPr>
        <w:t>设备14 ：全自动电位滴定仪   一套</w:t>
      </w:r>
    </w:p>
    <w:p w14:paraId="03B5A3D5" w14:textId="77777777" w:rsidR="006201A5" w:rsidRPr="00B86A55" w:rsidRDefault="006201A5" w:rsidP="006201A5">
      <w:pPr>
        <w:pStyle w:val="NoSpacingaf3af3"/>
        <w:rPr>
          <w:rFonts w:ascii="仿宋" w:eastAsia="仿宋" w:hAnsi="仿宋" w:hint="eastAsia"/>
          <w:sz w:val="24"/>
          <w:lang w:eastAsia="zh-CN"/>
        </w:rPr>
      </w:pPr>
    </w:p>
    <w:p w14:paraId="6A5AC31F" w14:textId="77777777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1、用途：用于脂肪酸值，酸价，过氧化值，氯离子的分析，并可以用于各种电化学滴定分析。</w:t>
      </w:r>
    </w:p>
    <w:p w14:paraId="36FC6490" w14:textId="77777777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2、测量分辨率：mV测量电极接口测量范围：±2000mV；mV测量电极接口分辨率：0.1mV, pH测量电极接口测量范围：-20～20pH；pH测量电极接口分辨率：0.001pH；pH测量电极接口误差范围：0.003pH</w:t>
      </w:r>
    </w:p>
    <w:p w14:paraId="0BAABC29" w14:textId="77777777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3、高亮度中文彩色触摸屏和主机分离式设计。</w:t>
      </w:r>
    </w:p>
    <w:p w14:paraId="30012E30" w14:textId="77777777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4、可选择通过触摸屏和原装正版工作站软件双通道同时或分别控制</w:t>
      </w:r>
    </w:p>
    <w:p w14:paraId="3855B13E" w14:textId="77777777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trike/>
          <w:sz w:val="24"/>
          <w:szCs w:val="24"/>
          <w:lang w:eastAsia="zh-CN"/>
        </w:rPr>
      </w:pPr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5、</w:t>
      </w:r>
    </w:p>
    <w:p w14:paraId="4A7D6E24" w14:textId="77777777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主机具备双排智能电极接口，可以同时连接两支智能电极，无需频繁更换电极</w:t>
      </w:r>
    </w:p>
    <w:p w14:paraId="48F73405" w14:textId="77777777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6、仪器可扩展为库仑法水分测定和容量法水分测定。</w:t>
      </w:r>
    </w:p>
    <w:p w14:paraId="4E936E98" w14:textId="77777777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7、主机配置质量识别系统1套，可以通过滴定杯与天平实现无线称量传输功能</w:t>
      </w:r>
    </w:p>
    <w:p w14:paraId="0906A1B4" w14:textId="77777777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8、具备螺旋桨及磁力搅拌能力，滴定台采用密闭滴定。</w:t>
      </w:r>
    </w:p>
    <w:p w14:paraId="5E7619C1" w14:textId="77777777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9、具备学习滴定功能，可对未知含量的样品进行智能滴定。</w:t>
      </w:r>
    </w:p>
    <w:p w14:paraId="73C6F71F" w14:textId="77777777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10、滴定管采用上推式四路三通阀结构，滴定管运动方式由下往上，可实现无死体积排空， 能有效排除气泡。</w:t>
      </w:r>
    </w:p>
    <w:p w14:paraId="330363B0" w14:textId="05128E7B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11、滴定管分辨率</w:t>
      </w:r>
      <w:r w:rsidR="009318AD" w:rsidRPr="00B86A55">
        <w:rPr>
          <w:rFonts w:ascii="仿宋" w:eastAsia="仿宋" w:hAnsi="仿宋" w:cs="宋体" w:hint="eastAsia"/>
          <w:sz w:val="24"/>
          <w:szCs w:val="24"/>
          <w:lang w:eastAsia="zh-CN"/>
        </w:rPr>
        <w:t>：</w:t>
      </w:r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1/20000滴定管体积，（10ml滴定管为例，精度：10ml/20000= 0.5</w:t>
      </w:r>
      <w:r w:rsidRPr="00B86A55">
        <w:rPr>
          <w:rFonts w:ascii="Calibri" w:eastAsia="仿宋" w:hAnsi="Calibri" w:cs="Calibri"/>
          <w:sz w:val="24"/>
          <w:szCs w:val="24"/>
          <w:lang w:eastAsia="zh-CN"/>
        </w:rPr>
        <w:t>µ</w:t>
      </w:r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l）</w:t>
      </w:r>
    </w:p>
    <w:p w14:paraId="2414217E" w14:textId="77777777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12、可自动识别滴定管，记录滴定管编号、体积、溶剂类型、溶液的浓度、配制日期、</w:t>
      </w:r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lastRenderedPageBreak/>
        <w:t>有效期、过期报警信息等。</w:t>
      </w:r>
    </w:p>
    <w:p w14:paraId="3355AE59" w14:textId="77777777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13、可选配即插即用滴定驱动器，至少可以扩展3个滴定管驱动器</w:t>
      </w:r>
    </w:p>
    <w:p w14:paraId="790E626C" w14:textId="77777777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14、配置不少于18位全自动样品进样器，并且能全自动完成抽排液，淋洗等样品处理工作，并可扩展连接密度计、折光率仪、紫外等仪器</w:t>
      </w:r>
    </w:p>
    <w:p w14:paraId="37E2BE20" w14:textId="77777777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15、自动进样器具备LED状态指示灯功能，表示分析状态。</w:t>
      </w:r>
    </w:p>
    <w:p w14:paraId="10A492E4" w14:textId="77777777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16、自动进样器配置自动揭盖系统。</w:t>
      </w:r>
    </w:p>
    <w:p w14:paraId="14A3F053" w14:textId="77777777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17、自动进样器可选配自动恒温水浴装置，滴定时确保温度恒定。</w:t>
      </w:r>
    </w:p>
    <w:p w14:paraId="70475C2B" w14:textId="77777777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18、自动进样器可选配实现智能滴定样品称量功能，实现样品从天平到滴定仪的无线安全数据传输。</w:t>
      </w:r>
    </w:p>
    <w:p w14:paraId="7CA7CA6A" w14:textId="77777777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19、主机内置网络接口、RS232接口、USB：能够连接打印机、自动进样器、天平、U盘、LIMS和电脑等外围</w:t>
      </w:r>
      <w:proofErr w:type="gramStart"/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设备,</w:t>
      </w:r>
      <w:proofErr w:type="gramEnd"/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即插即用，不需要转接盒</w:t>
      </w:r>
    </w:p>
    <w:p w14:paraId="4C0D3AD2" w14:textId="77777777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20、主机标配接口具体如下：</w:t>
      </w:r>
      <w:r w:rsidRPr="00B86A55">
        <w:rPr>
          <w:rFonts w:ascii="Arial" w:hAnsi="Arial" w:cs="Arial"/>
          <w:lang w:eastAsia="zh-CN"/>
        </w:rPr>
        <w:t>至少</w:t>
      </w:r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2个mV/pH电极接口或者2个智能识别mV/pH电极接口；</w:t>
      </w:r>
      <w:r w:rsidRPr="00B86A55">
        <w:rPr>
          <w:rFonts w:ascii="仿宋" w:eastAsia="仿宋" w:hAnsi="仿宋" w:cs="宋体"/>
          <w:sz w:val="24"/>
          <w:szCs w:val="24"/>
          <w:lang w:eastAsia="zh-CN"/>
        </w:rPr>
        <w:t>适配极化电极、参比电极、温度电极、</w:t>
      </w:r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电导率电极接口；3个USB接口；1个以太网口；1个RS232接口； 3个泵/搅拌器接口等</w:t>
      </w:r>
    </w:p>
    <w:p w14:paraId="32965CF0" w14:textId="77777777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21、配置清单：自动智能电位滴定仪主机1套，高亮度中文彩色触摸屏1套，磁力搅拌滴定台，质量识别系统1套、主机内置滴定管驱动器1套，外置滴定管驱动器1套，</w:t>
      </w:r>
      <w:r w:rsidRPr="00B86A55">
        <w:rPr>
          <w:rFonts w:ascii="仿宋" w:eastAsia="仿宋" w:hAnsi="仿宋" w:cs="宋体" w:hint="eastAsia"/>
          <w:sz w:val="24"/>
          <w:lang w:eastAsia="zh-CN"/>
        </w:rPr>
        <w:t>10ml、 20ml等不同体积的智能</w:t>
      </w:r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滴定管各1套，常规氧化还原滴定用复合银环电极1套，非水酸碱滴定用复合玻璃电极1套，氯离子测定用银电极1套，电极电缆线2套、100ml滴定烧杯</w:t>
      </w:r>
      <w:proofErr w:type="gramStart"/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(100个)</w:t>
      </w:r>
      <w:proofErr w:type="gramEnd"/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1套，100ml避光滴定杯</w:t>
      </w:r>
      <w:proofErr w:type="gramStart"/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(100个)</w:t>
      </w:r>
      <w:proofErr w:type="gramEnd"/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1套，18位100ml自动进样器1套，自动揭盖系统1套，磁吸盖2套，防腐蚀溶剂加液泵3套，滴定剂溃液管4套，操作说明书1套</w:t>
      </w:r>
    </w:p>
    <w:p w14:paraId="0E2C583D" w14:textId="77777777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22、整机保修期为一年。</w:t>
      </w:r>
    </w:p>
    <w:p w14:paraId="5D11C1BA" w14:textId="264708E1" w:rsidR="00C00FD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 w:hint="eastAsia"/>
          <w:sz w:val="24"/>
          <w:szCs w:val="24"/>
          <w:lang w:eastAsia="zh-CN"/>
        </w:rPr>
        <w:t>23、提供原厂家现场免费安装、调试设备，进行操作试验，直至运行正常，为仪器操作人员提供必须的免费的操作及维护培训，仪器运转正常后可免培训费提供2人次加强培训。</w:t>
      </w:r>
    </w:p>
    <w:p w14:paraId="1FC1C272" w14:textId="77777777" w:rsidR="006C4702" w:rsidRPr="00B86A55" w:rsidRDefault="006C4702" w:rsidP="006C4702">
      <w:r w:rsidRPr="00B86A55">
        <w:t>三、其他补充内容</w:t>
      </w:r>
    </w:p>
    <w:p w14:paraId="35F8FBD2" w14:textId="674D4F8D" w:rsidR="00A27EE8" w:rsidRPr="00B86A55" w:rsidRDefault="006C4702" w:rsidP="009318AD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/>
          <w:sz w:val="24"/>
          <w:szCs w:val="24"/>
          <w:lang w:eastAsia="zh-CN"/>
        </w:rPr>
      </w:pPr>
      <w:r w:rsidRPr="00B86A55">
        <w:rPr>
          <w:rFonts w:ascii="仿宋" w:eastAsia="仿宋" w:hAnsi="仿宋" w:cs="宋体"/>
          <w:sz w:val="24"/>
          <w:szCs w:val="24"/>
          <w:lang w:eastAsia="zh-CN"/>
        </w:rPr>
        <w:t>无。</w:t>
      </w:r>
    </w:p>
    <w:p w14:paraId="10388651" w14:textId="67287955" w:rsidR="00C770D9" w:rsidRPr="00B86A55" w:rsidRDefault="00C770D9" w:rsidP="006C4702">
      <w:r w:rsidRPr="00B86A55">
        <w:t>四、联系方式</w:t>
      </w:r>
    </w:p>
    <w:p w14:paraId="23712347" w14:textId="77777777" w:rsidR="006C4702" w:rsidRPr="00B86A55" w:rsidRDefault="006C4702" w:rsidP="009318AD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/>
          <w:sz w:val="24"/>
          <w:szCs w:val="24"/>
          <w:lang w:eastAsia="zh-CN"/>
        </w:rPr>
      </w:pPr>
      <w:r w:rsidRPr="00B86A55">
        <w:rPr>
          <w:rFonts w:ascii="仿宋" w:eastAsia="仿宋" w:hAnsi="仿宋" w:cs="宋体"/>
          <w:sz w:val="24"/>
          <w:szCs w:val="24"/>
          <w:lang w:eastAsia="zh-CN"/>
        </w:rPr>
        <w:t>1.采购人信息</w:t>
      </w:r>
    </w:p>
    <w:p w14:paraId="466316BC" w14:textId="77777777" w:rsidR="006C4702" w:rsidRPr="00B86A55" w:rsidRDefault="006C4702" w:rsidP="009318AD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/>
          <w:sz w:val="24"/>
          <w:szCs w:val="24"/>
          <w:lang w:eastAsia="zh-CN"/>
        </w:rPr>
      </w:pPr>
      <w:r w:rsidRPr="00B86A55">
        <w:rPr>
          <w:rFonts w:ascii="仿宋" w:eastAsia="仿宋" w:hAnsi="仿宋" w:cs="宋体"/>
          <w:sz w:val="24"/>
          <w:szCs w:val="24"/>
          <w:lang w:eastAsia="zh-CN"/>
        </w:rPr>
        <w:t>联系人（采购人）：青岛市产品质量检验研究院</w:t>
      </w:r>
    </w:p>
    <w:p w14:paraId="626C101F" w14:textId="77777777" w:rsidR="006C4702" w:rsidRPr="00B86A55" w:rsidRDefault="006C4702" w:rsidP="009318AD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/>
          <w:sz w:val="24"/>
          <w:szCs w:val="24"/>
          <w:lang w:eastAsia="zh-CN"/>
        </w:rPr>
      </w:pPr>
      <w:r w:rsidRPr="00B86A55">
        <w:rPr>
          <w:rFonts w:ascii="仿宋" w:eastAsia="仿宋" w:hAnsi="仿宋" w:cs="宋体"/>
          <w:sz w:val="24"/>
          <w:szCs w:val="24"/>
          <w:lang w:eastAsia="zh-CN"/>
        </w:rPr>
        <w:t>地址：崂山区科苑纬四路77号</w:t>
      </w:r>
    </w:p>
    <w:p w14:paraId="66B36FB1" w14:textId="77777777" w:rsidR="006C4702" w:rsidRPr="00B86A55" w:rsidRDefault="006C4702" w:rsidP="009318AD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/>
          <w:sz w:val="24"/>
          <w:szCs w:val="24"/>
          <w:lang w:eastAsia="zh-CN"/>
        </w:rPr>
      </w:pPr>
      <w:r w:rsidRPr="00B86A55">
        <w:rPr>
          <w:rFonts w:ascii="仿宋" w:eastAsia="仿宋" w:hAnsi="仿宋" w:cs="宋体"/>
          <w:sz w:val="24"/>
          <w:szCs w:val="24"/>
          <w:lang w:eastAsia="zh-CN"/>
        </w:rPr>
        <w:lastRenderedPageBreak/>
        <w:t>联系方式：0532-68069108</w:t>
      </w:r>
    </w:p>
    <w:p w14:paraId="0CD0D1DD" w14:textId="77777777" w:rsidR="006C4702" w:rsidRPr="00B86A55" w:rsidRDefault="006C4702" w:rsidP="009318AD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/>
          <w:sz w:val="24"/>
          <w:szCs w:val="24"/>
          <w:lang w:eastAsia="zh-CN"/>
        </w:rPr>
      </w:pPr>
      <w:r w:rsidRPr="00B86A55">
        <w:rPr>
          <w:rFonts w:ascii="仿宋" w:eastAsia="仿宋" w:hAnsi="仿宋" w:cs="宋体"/>
          <w:sz w:val="24"/>
          <w:szCs w:val="24"/>
          <w:lang w:eastAsia="zh-CN"/>
        </w:rPr>
        <w:t>2.采购代理机构信息</w:t>
      </w:r>
    </w:p>
    <w:p w14:paraId="420FC8BA" w14:textId="77777777" w:rsidR="006C4702" w:rsidRPr="00B86A55" w:rsidRDefault="006C4702" w:rsidP="009318AD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/>
          <w:sz w:val="24"/>
          <w:szCs w:val="24"/>
          <w:lang w:eastAsia="zh-CN"/>
        </w:rPr>
      </w:pPr>
      <w:r w:rsidRPr="00B86A55">
        <w:rPr>
          <w:rFonts w:ascii="仿宋" w:eastAsia="仿宋" w:hAnsi="仿宋" w:cs="宋体"/>
          <w:sz w:val="24"/>
          <w:szCs w:val="24"/>
          <w:lang w:eastAsia="zh-CN"/>
        </w:rPr>
        <w:t>联系人（代理机构）：青岛毅石招标代理有限公司</w:t>
      </w:r>
    </w:p>
    <w:p w14:paraId="72945F4F" w14:textId="77777777" w:rsidR="006C4702" w:rsidRPr="00B86A55" w:rsidRDefault="006C4702" w:rsidP="009318AD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/>
          <w:sz w:val="24"/>
          <w:szCs w:val="24"/>
          <w:lang w:eastAsia="zh-CN"/>
        </w:rPr>
      </w:pPr>
      <w:r w:rsidRPr="00B86A55">
        <w:rPr>
          <w:rFonts w:ascii="仿宋" w:eastAsia="仿宋" w:hAnsi="仿宋" w:cs="宋体"/>
          <w:sz w:val="24"/>
          <w:szCs w:val="24"/>
          <w:lang w:eastAsia="zh-CN"/>
        </w:rPr>
        <w:t>地址：青岛市市南宁夏路129号C座</w:t>
      </w:r>
    </w:p>
    <w:p w14:paraId="41194E70" w14:textId="77777777" w:rsidR="006C4702" w:rsidRPr="00B86A55" w:rsidRDefault="006C4702" w:rsidP="009318AD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/>
          <w:sz w:val="24"/>
          <w:szCs w:val="24"/>
          <w:lang w:eastAsia="zh-CN"/>
        </w:rPr>
      </w:pPr>
      <w:r w:rsidRPr="00B86A55">
        <w:rPr>
          <w:rFonts w:ascii="仿宋" w:eastAsia="仿宋" w:hAnsi="仿宋" w:cs="宋体"/>
          <w:sz w:val="24"/>
          <w:szCs w:val="24"/>
          <w:lang w:eastAsia="zh-CN"/>
        </w:rPr>
        <w:t>联系方式：0532-66565116</w:t>
      </w:r>
    </w:p>
    <w:sectPr w:rsidR="006C4702" w:rsidRPr="00B86A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E5981" w14:textId="77777777" w:rsidR="00C02B31" w:rsidRDefault="00C02B31" w:rsidP="00092366">
      <w:pPr>
        <w:spacing w:after="0" w:line="240" w:lineRule="auto"/>
      </w:pPr>
      <w:r>
        <w:separator/>
      </w:r>
    </w:p>
  </w:endnote>
  <w:endnote w:type="continuationSeparator" w:id="0">
    <w:p w14:paraId="45177F17" w14:textId="77777777" w:rsidR="00C02B31" w:rsidRDefault="00C02B31" w:rsidP="00092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Helvetica Neue">
    <w:altName w:val="Sylfaen"/>
    <w:charset w:val="00"/>
    <w:family w:val="auto"/>
    <w:pitch w:val="default"/>
    <w:sig w:usb0="E50002FF" w:usb1="500079DB" w:usb2="0000001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1F059" w14:textId="77777777" w:rsidR="009318AD" w:rsidRDefault="009318AD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8223584"/>
      <w:docPartObj>
        <w:docPartGallery w:val="Page Numbers (Bottom of Page)"/>
        <w:docPartUnique/>
      </w:docPartObj>
    </w:sdtPr>
    <w:sdtContent>
      <w:p w14:paraId="01D76B92" w14:textId="6868D088" w:rsidR="009318AD" w:rsidRDefault="009318AD">
        <w:pPr>
          <w:pStyle w:val="af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ABF7A78" w14:textId="77777777" w:rsidR="009318AD" w:rsidRDefault="009318AD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9DBF1" w14:textId="77777777" w:rsidR="009318AD" w:rsidRDefault="009318AD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A986A" w14:textId="77777777" w:rsidR="00C02B31" w:rsidRDefault="00C02B31" w:rsidP="00092366">
      <w:pPr>
        <w:spacing w:after="0" w:line="240" w:lineRule="auto"/>
      </w:pPr>
      <w:r>
        <w:separator/>
      </w:r>
    </w:p>
  </w:footnote>
  <w:footnote w:type="continuationSeparator" w:id="0">
    <w:p w14:paraId="79B8804E" w14:textId="77777777" w:rsidR="00C02B31" w:rsidRDefault="00C02B31" w:rsidP="000923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95FDD" w14:textId="77777777" w:rsidR="009318AD" w:rsidRDefault="009318AD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B6B48" w14:textId="77777777" w:rsidR="009318AD" w:rsidRDefault="009318AD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EDE47" w14:textId="77777777" w:rsidR="009318AD" w:rsidRDefault="009318AD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CCE"/>
    <w:rsid w:val="0008036D"/>
    <w:rsid w:val="00092366"/>
    <w:rsid w:val="000C70D8"/>
    <w:rsid w:val="000C7D82"/>
    <w:rsid w:val="002723E4"/>
    <w:rsid w:val="002C6D95"/>
    <w:rsid w:val="00301AA0"/>
    <w:rsid w:val="0032759C"/>
    <w:rsid w:val="00377309"/>
    <w:rsid w:val="003B72B0"/>
    <w:rsid w:val="00465EFD"/>
    <w:rsid w:val="004C1348"/>
    <w:rsid w:val="005213AD"/>
    <w:rsid w:val="005D388F"/>
    <w:rsid w:val="006201A5"/>
    <w:rsid w:val="006705D5"/>
    <w:rsid w:val="00683322"/>
    <w:rsid w:val="0068679A"/>
    <w:rsid w:val="006C2C49"/>
    <w:rsid w:val="006C4702"/>
    <w:rsid w:val="006F41C0"/>
    <w:rsid w:val="0073474B"/>
    <w:rsid w:val="00746FFE"/>
    <w:rsid w:val="00777DDE"/>
    <w:rsid w:val="00780A11"/>
    <w:rsid w:val="00784460"/>
    <w:rsid w:val="007A6662"/>
    <w:rsid w:val="007B12A1"/>
    <w:rsid w:val="007F0E07"/>
    <w:rsid w:val="00811A2A"/>
    <w:rsid w:val="008A0F0E"/>
    <w:rsid w:val="0093142E"/>
    <w:rsid w:val="009318AD"/>
    <w:rsid w:val="009521C9"/>
    <w:rsid w:val="009957C3"/>
    <w:rsid w:val="009C54D8"/>
    <w:rsid w:val="00A27EE8"/>
    <w:rsid w:val="00A356EA"/>
    <w:rsid w:val="00AD5D63"/>
    <w:rsid w:val="00AE5D4D"/>
    <w:rsid w:val="00AE67B2"/>
    <w:rsid w:val="00B01818"/>
    <w:rsid w:val="00B17785"/>
    <w:rsid w:val="00B86A55"/>
    <w:rsid w:val="00B95654"/>
    <w:rsid w:val="00C00FD5"/>
    <w:rsid w:val="00C02B31"/>
    <w:rsid w:val="00C0513D"/>
    <w:rsid w:val="00C753F0"/>
    <w:rsid w:val="00C770D9"/>
    <w:rsid w:val="00CA489D"/>
    <w:rsid w:val="00CF0D15"/>
    <w:rsid w:val="00D36E57"/>
    <w:rsid w:val="00D8461E"/>
    <w:rsid w:val="00DB1166"/>
    <w:rsid w:val="00DC0FC1"/>
    <w:rsid w:val="00DE3473"/>
    <w:rsid w:val="00E302FD"/>
    <w:rsid w:val="00E65422"/>
    <w:rsid w:val="00E77A59"/>
    <w:rsid w:val="00EA253A"/>
    <w:rsid w:val="00F142AC"/>
    <w:rsid w:val="00F64DF0"/>
    <w:rsid w:val="00F65584"/>
    <w:rsid w:val="00F86201"/>
    <w:rsid w:val="00F9026D"/>
    <w:rsid w:val="00FC0CCE"/>
    <w:rsid w:val="00FE2FEC"/>
    <w:rsid w:val="00FF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E3A2B"/>
  <w15:chartTrackingRefBased/>
  <w15:docId w15:val="{E55E1458-84C9-4D1B-AB22-FDB876E8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0C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C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0C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0C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0C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0C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0C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0C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0C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C0C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FC0C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FC0C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FC0CC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FC0CCE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FC0C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FC0CCE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C0C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FC0C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0C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C0C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0C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C0C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0C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C0C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0CC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C0CC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C0C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C0CC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C0CC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9236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">
    <w:name w:val="页眉 字符"/>
    <w:basedOn w:val="a0"/>
    <w:link w:val="ae"/>
    <w:uiPriority w:val="99"/>
    <w:rsid w:val="00092366"/>
  </w:style>
  <w:style w:type="paragraph" w:styleId="af0">
    <w:name w:val="footer"/>
    <w:basedOn w:val="a"/>
    <w:link w:val="af1"/>
    <w:uiPriority w:val="99"/>
    <w:unhideWhenUsed/>
    <w:rsid w:val="0009236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1">
    <w:name w:val="页脚 字符"/>
    <w:basedOn w:val="a0"/>
    <w:link w:val="af0"/>
    <w:uiPriority w:val="99"/>
    <w:rsid w:val="00092366"/>
  </w:style>
  <w:style w:type="paragraph" w:customStyle="1" w:styleId="null12">
    <w:name w:val="null12"/>
    <w:hidden/>
    <w:rsid w:val="006C4702"/>
    <w:pPr>
      <w:spacing w:after="0" w:line="240" w:lineRule="auto"/>
    </w:pPr>
    <w:rPr>
      <w:rFonts w:ascii="宋体" w:eastAsia="宋体" w:hAnsi="宋体" w:cs="Times New Roman" w:hint="eastAsia"/>
      <w:kern w:val="0"/>
      <w:sz w:val="20"/>
      <w:szCs w:val="21"/>
      <w14:ligatures w14:val="none"/>
    </w:rPr>
  </w:style>
  <w:style w:type="paragraph" w:customStyle="1" w:styleId="Normal07cc7fb0Normal07cc7fb0Normal07cc7fb0Normal07cc7fb0Normal07cc7fb0Normal07cc7fb0Normal07cc7fb0Normal07cc7fb0Normal07cc7fb0">
    <w:name w:val="Normal07cc7fb0Normal07cc7fb0Normal07cc7fb0Normal07cc7fb0Normal07cc7fb0Normal07cc7fb0Normal07cc7fb0Normal07cc7fb0Normal07cc7fb0"/>
    <w:qFormat/>
    <w:rsid w:val="006201A5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1"/>
      <w:szCs w:val="20"/>
      <w:lang w:eastAsia="en-US"/>
      <w14:ligatures w14:val="none"/>
    </w:rPr>
  </w:style>
  <w:style w:type="paragraph" w:customStyle="1" w:styleId="NoSpacingaf3af3">
    <w:name w:val="No Spacingaf3af3"/>
    <w:uiPriority w:val="1"/>
    <w:qFormat/>
    <w:rsid w:val="006201A5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:lang w:eastAsia="en-US"/>
      <w14:ligatures w14:val="none"/>
    </w:rPr>
  </w:style>
  <w:style w:type="paragraph" w:customStyle="1" w:styleId="Normalaa">
    <w:name w:val="Normalaa"/>
    <w:qFormat/>
    <w:rsid w:val="006201A5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fcaca1c-04b8-40d7-944e-e72f4105afe1}" enabled="1" method="Standard" siteId="{a9c0bc09-8b46-4206-9351-2ba12fb4a5c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1709</Words>
  <Characters>2256</Characters>
  <Application>Microsoft Office Word</Application>
  <DocSecurity>0</DocSecurity>
  <Lines>90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WANG,YAEN (Agilent CHN)</dc:creator>
  <cp:keywords/>
  <dc:description/>
  <cp:lastModifiedBy>tda119@163.com</cp:lastModifiedBy>
  <cp:revision>5</cp:revision>
  <cp:lastPrinted>2026-09-22T03:25:00Z</cp:lastPrinted>
  <dcterms:created xsi:type="dcterms:W3CDTF">2026-09-22T10:58:00Z</dcterms:created>
  <dcterms:modified xsi:type="dcterms:W3CDTF">2026-09-22T11:17:00Z</dcterms:modified>
</cp:coreProperties>
</file>